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7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189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1D" w:rsidRDefault="006D611D" w:rsidP="00B31176"/>
    <w:p w:rsidR="006862D0" w:rsidRDefault="006862D0" w:rsidP="006D611D">
      <w:pPr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7"/>
          <w:szCs w:val="27"/>
        </w:rPr>
      </w:pPr>
    </w:p>
    <w:p w:rsidR="006862D0" w:rsidRDefault="006862D0" w:rsidP="006D611D">
      <w:pPr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7"/>
          <w:szCs w:val="27"/>
        </w:rPr>
      </w:pPr>
    </w:p>
    <w:p w:rsidR="006862D0" w:rsidRDefault="006862D0" w:rsidP="006D611D">
      <w:pPr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7"/>
          <w:szCs w:val="27"/>
        </w:rPr>
      </w:pPr>
    </w:p>
    <w:p w:rsidR="006862D0" w:rsidRDefault="006862D0" w:rsidP="006D611D">
      <w:pPr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7"/>
          <w:szCs w:val="27"/>
        </w:rPr>
      </w:pPr>
    </w:p>
    <w:p w:rsidR="006D611D" w:rsidRPr="006D611D" w:rsidRDefault="006D611D" w:rsidP="006D611D">
      <w:pPr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7"/>
          <w:szCs w:val="27"/>
        </w:rPr>
      </w:pPr>
      <w:r w:rsidRPr="006D611D">
        <w:rPr>
          <w:rFonts w:ascii="Verdana" w:eastAsia="Times New Roman" w:hAnsi="Verdana" w:cs="Times New Roman"/>
          <w:color w:val="000000"/>
          <w:kern w:val="36"/>
          <w:sz w:val="27"/>
          <w:szCs w:val="27"/>
        </w:rPr>
        <w:t xml:space="preserve">Week </w:t>
      </w:r>
      <w:proofErr w:type="gramStart"/>
      <w:r w:rsidRPr="006D611D">
        <w:rPr>
          <w:rFonts w:ascii="Verdana" w:eastAsia="Times New Roman" w:hAnsi="Verdana" w:cs="Times New Roman"/>
          <w:color w:val="000000"/>
          <w:kern w:val="36"/>
          <w:sz w:val="27"/>
          <w:szCs w:val="27"/>
        </w:rPr>
        <w:t>4 :</w:t>
      </w:r>
      <w:proofErr w:type="gramEnd"/>
      <w:r w:rsidRPr="006D611D">
        <w:rPr>
          <w:rFonts w:ascii="Verdana" w:eastAsia="Times New Roman" w:hAnsi="Verdana" w:cs="Times New Roman"/>
          <w:color w:val="000000"/>
          <w:kern w:val="36"/>
          <w:sz w:val="27"/>
          <w:szCs w:val="27"/>
        </w:rPr>
        <w:t xml:space="preserve"> Alterations in Renal Function - Quiz 4</w:t>
      </w:r>
    </w:p>
    <w:p w:rsidR="006D611D" w:rsidRPr="006D611D" w:rsidRDefault="006D611D" w:rsidP="006D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1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6D611D" w:rsidRPr="006D611D" w:rsidRDefault="006D611D" w:rsidP="006D61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D611D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5F5F5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346"/>
        <w:gridCol w:w="1344"/>
      </w:tblGrid>
      <w:tr w:rsidR="006D611D" w:rsidRPr="006D611D" w:rsidTr="006D611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D611D">
              <w:rPr>
                <w:rFonts w:ascii="Verdana" w:eastAsia="Times New Roman" w:hAnsi="Verdana" w:cs="Times New Roman"/>
                <w:sz w:val="18"/>
                <w:szCs w:val="18"/>
              </w:rPr>
              <w:t>Time Remaining:</w:t>
            </w:r>
            <w:r w:rsidRPr="006D611D">
              <w:rPr>
                <w:rFonts w:ascii="Verdana" w:eastAsia="Times New Roman" w:hAnsi="Verdana" w:cs="Times New Roman"/>
                <w:sz w:val="18"/>
              </w:rPr>
              <w:t> </w:t>
            </w:r>
            <w:r w:rsidRPr="006D611D">
              <w:rPr>
                <w:rFonts w:ascii="Verdana" w:eastAsia="Times New Roman" w:hAnsi="Verdana" w:cs="Times New Roman"/>
                <w:sz w:val="18"/>
                <w:szCs w:val="18"/>
              </w:rPr>
              <w:object w:dxaOrig="121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27" type="#_x0000_t75" style="width:60.75pt;height:18pt" o:ole="">
                  <v:imagedata r:id="rId4" o:title=""/>
                </v:shape>
                <w:control r:id="rId5" w:name="DefaultOcxName" w:shapeid="_x0000_i1627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11D" w:rsidRPr="006D611D" w:rsidRDefault="006D611D" w:rsidP="006D6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D611D">
              <w:rPr>
                <w:rFonts w:ascii="Verdana" w:eastAsia="Times New Roman" w:hAnsi="Verdana" w:cs="Times New Roman"/>
                <w:sz w:val="18"/>
                <w:szCs w:val="18"/>
              </w:rPr>
              <w:t>  </w:t>
            </w:r>
            <w:r w:rsidRPr="006D611D">
              <w:rPr>
                <w:rFonts w:ascii="Verdana" w:eastAsia="Times New Roman" w:hAnsi="Verdana" w:cs="Times New Roman"/>
                <w:sz w:val="18"/>
              </w:rPr>
              <w:t> </w:t>
            </w:r>
          </w:p>
        </w:tc>
      </w:tr>
    </w:tbl>
    <w:p w:rsidR="006D611D" w:rsidRPr="006D611D" w:rsidRDefault="006D611D" w:rsidP="006D611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D61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D61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D611D">
        <w:rPr>
          <w:rFonts w:ascii="Verdana" w:eastAsia="Times New Roman" w:hAnsi="Verdana" w:cs="Times New Roman"/>
          <w:b/>
          <w:bCs/>
          <w:color w:val="000000"/>
          <w:sz w:val="20"/>
        </w:rPr>
        <w:t>Page 2</w:t>
      </w:r>
      <w:r w:rsidRPr="006D611D">
        <w:rPr>
          <w:rFonts w:ascii="Verdana" w:eastAsia="Times New Roman" w:hAnsi="Verdana" w:cs="Times New Roman"/>
          <w:color w:val="000000"/>
          <w:sz w:val="20"/>
        </w:rPr>
        <w:t> </w:t>
      </w:r>
      <w:r w:rsidRPr="006D61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D61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6D611D" w:rsidRPr="006D611D" w:rsidTr="006D611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49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ratio of coronary capillaries to cardiac muscle cells?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6" type="#_x0000_t75" style="width:20.25pt;height:18pt" o:ole="">
                        <v:imagedata r:id="rId6" o:title=""/>
                      </v:shape>
                      <w:control r:id="rId7" w:name="DefaultOcxName1" w:shapeid="_x0000_i162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1:1 (one capillary per one muscle cell)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5" type="#_x0000_t75" style="width:20.25pt;height:18pt" o:ole="">
                        <v:imagedata r:id="rId6" o:title=""/>
                      </v:shape>
                      <w:control r:id="rId8" w:name="DefaultOcxName2" w:shapeid="_x0000_i162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1:2 (one  capillary per two muscle cells)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4" type="#_x0000_t75" style="width:20.25pt;height:18pt" o:ole="">
                        <v:imagedata r:id="rId6" o:title=""/>
                      </v:shape>
                      <w:control r:id="rId9" w:name="DefaultOcxName3" w:shapeid="_x0000_i162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1:4 (one  capillary per four muscle cells)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3" type="#_x0000_t75" style="width:20.25pt;height:18pt" o:ole="">
                        <v:imagedata r:id="rId6" o:title=""/>
                      </v:shape>
                      <w:control r:id="rId10" w:name="DefaultOcxName4" w:shapeid="_x0000_i162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1:10 (one  capillary per ten muscle cells)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Which cytokines initiate the production of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corticotropin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-releasing hormone (CRH)?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2" type="#_x0000_t75" style="width:20.25pt;height:18pt" o:ole="">
                        <v:imagedata r:id="rId6" o:title=""/>
                      </v:shape>
                      <w:control r:id="rId11" w:name="DefaultOcxName5" w:shapeid="_x0000_i162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IL–1 and IL-6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1" type="#_x0000_t75" style="width:20.25pt;height:18pt" o:ole="">
                        <v:imagedata r:id="rId6" o:title=""/>
                      </v:shape>
                      <w:control r:id="rId12" w:name="DefaultOcxName6" w:shapeid="_x0000_i162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IL-2 and TNF-</w:t>
                  </w:r>
                  <w:r w:rsidRPr="006D611D">
                    <w:rPr>
                      <w:rFonts w:ascii="Symbol" w:eastAsia="Times New Roman" w:hAnsi="Symbol" w:cs="Times New Roman"/>
                      <w:sz w:val="18"/>
                      <w:szCs w:val="18"/>
                    </w:rPr>
                    <w:t>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20" type="#_x0000_t75" style="width:20.25pt;height:18pt" o:ole="">
                        <v:imagedata r:id="rId6" o:title=""/>
                      </v:shape>
                      <w:control r:id="rId13" w:name="DefaultOcxName7" w:shapeid="_x0000_i162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IFN and IL-12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9" type="#_x0000_t75" style="width:20.25pt;height:18pt" o:ole="">
                        <v:imagedata r:id="rId6" o:title=""/>
                      </v:shape>
                      <w:control r:id="rId14" w:name="DefaultOcxName8" w:shapeid="_x0000_i161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TNF-ß and IL-4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3. 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Phagocytosis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involves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neutrophils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actively attacking, engulfing, and destroying which microorganisms?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8" type="#_x0000_t75" style="width:20.25pt;height:18pt" o:ole="">
                        <v:imagedata r:id="rId6" o:title=""/>
                      </v:shape>
                      <w:control r:id="rId15" w:name="DefaultOcxName9" w:shapeid="_x0000_i161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Bacteria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7" type="#_x0000_t75" style="width:20.25pt;height:18pt" o:ole="">
                        <v:imagedata r:id="rId6" o:title=""/>
                      </v:shape>
                      <w:control r:id="rId16" w:name="DefaultOcxName10" w:shapeid="_x0000_i161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Fungi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6" type="#_x0000_t75" style="width:20.25pt;height:18pt" o:ole="">
                        <v:imagedata r:id="rId6" o:title=""/>
                      </v:shape>
                      <w:control r:id="rId17" w:name="DefaultOcxName11" w:shapeid="_x0000_i161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Viruses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5" type="#_x0000_t75" style="width:20.25pt;height:18pt" o:ole="">
                        <v:imagedata r:id="rId6" o:title=""/>
                      </v:shape>
                      <w:control r:id="rId18" w:name="DefaultOcxName12" w:shapeid="_x0000_i161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Yeasts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8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life span of platelets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</w:rPr>
                          <w:t>(in days)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lastRenderedPageBreak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4" type="#_x0000_t75" style="width:20.25pt;height:18pt" o:ole="">
                        <v:imagedata r:id="rId6" o:title=""/>
                      </v:shape>
                      <w:control r:id="rId19" w:name="DefaultOcxName13" w:shapeid="_x0000_i161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3" type="#_x0000_t75" style="width:20.25pt;height:18pt" o:ole="">
                        <v:imagedata r:id="rId6" o:title=""/>
                      </v:shape>
                      <w:control r:id="rId20" w:name="DefaultOcxName14" w:shapeid="_x0000_i161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30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2" type="#_x0000_t75" style="width:20.25pt;height:18pt" o:ole="">
                        <v:imagedata r:id="rId6" o:title=""/>
                      </v:shape>
                      <w:control r:id="rId21" w:name="DefaultOcxName15" w:shapeid="_x0000_i161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90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1" type="#_x0000_t75" style="width:20.25pt;height:18pt" o:ole="">
                        <v:imagedata r:id="rId6" o:title=""/>
                      </v:shape>
                      <w:control r:id="rId22" w:name="DefaultOcxName16" w:shapeid="_x0000_i161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120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5.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5. 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organ is stimulated during the alarm phase of the general adaptation syndrome (GAS)?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10" type="#_x0000_t75" style="width:20.25pt;height:18pt" o:ole="">
                        <v:imagedata r:id="rId6" o:title=""/>
                      </v:shape>
                      <w:control r:id="rId23" w:name="DefaultOcxName17" w:shapeid="_x0000_i161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Adrenal cortex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9" type="#_x0000_t75" style="width:20.25pt;height:18pt" o:ole="">
                        <v:imagedata r:id="rId6" o:title=""/>
                      </v:shape>
                      <w:control r:id="rId24" w:name="DefaultOcxName18" w:shapeid="_x0000_i160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Hypothalamus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8" type="#_x0000_t75" style="width:20.25pt;height:18pt" o:ole="">
                        <v:imagedata r:id="rId6" o:title=""/>
                      </v:shape>
                      <w:control r:id="rId25" w:name="DefaultOcxName19" w:shapeid="_x0000_i160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Anterior pituitary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7" type="#_x0000_t75" style="width:20.25pt;height:18pt" o:ole="">
                        <v:imagedata r:id="rId6" o:title=""/>
                      </v:shape>
                      <w:control r:id="rId26" w:name="DefaultOcxName20" w:shapeid="_x0000_i160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Limbic system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71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6.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6. 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hepatitis virus is known to be sexually transmitted?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6" type="#_x0000_t75" style="width:20.25pt;height:18pt" o:ole="">
                        <v:imagedata r:id="rId6" o:title=""/>
                      </v:shape>
                      <w:control r:id="rId27" w:name="DefaultOcxName21" w:shapeid="_x0000_i160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5" type="#_x0000_t75" style="width:20.25pt;height:18pt" o:ole="">
                        <v:imagedata r:id="rId6" o:title=""/>
                      </v:shape>
                      <w:control r:id="rId28" w:name="DefaultOcxName22" w:shapeid="_x0000_i160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4" type="#_x0000_t75" style="width:20.25pt;height:18pt" o:ole="">
                        <v:imagedata r:id="rId6" o:title=""/>
                      </v:shape>
                      <w:control r:id="rId29" w:name="DefaultOcxName23" w:shapeid="_x0000_i160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3" type="#_x0000_t75" style="width:20.25pt;height:18pt" o:ole="">
                        <v:imagedata r:id="rId6" o:title=""/>
                      </v:shape>
                      <w:control r:id="rId30" w:name="DefaultOcxName24" w:shapeid="_x0000_i160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686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7.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7. 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The drug heparin acts in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hemostasis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by which processes?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2" type="#_x0000_t75" style="width:20.25pt;height:18pt" o:ole="">
                        <v:imagedata r:id="rId6" o:title=""/>
                      </v:shape>
                      <w:control r:id="rId31" w:name="DefaultOcxName25" w:shapeid="_x0000_i160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Inhibiting thrombin and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antithrombin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III (AT-III)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1" type="#_x0000_t75" style="width:20.25pt;height:18pt" o:ole="">
                        <v:imagedata r:id="rId6" o:title=""/>
                      </v:shape>
                      <w:control r:id="rId32" w:name="DefaultOcxName26" w:shapeid="_x0000_i160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Preventing the conversion of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prothrombin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to thrombin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600" type="#_x0000_t75" style="width:20.25pt;height:18pt" o:ole="">
                        <v:imagedata r:id="rId6" o:title=""/>
                      </v:shape>
                      <w:control r:id="rId33" w:name="DefaultOcxName27" w:shapeid="_x0000_i160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Shortening the fibrin strands to retract the blood clot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9" type="#_x0000_t75" style="width:20.25pt;height:18pt" o:ole="">
                        <v:imagedata r:id="rId6" o:title=""/>
                      </v:shape>
                      <w:control r:id="rId34" w:name="DefaultOcxName28" w:shapeid="_x0000_i159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Degrading the fibrin within blood clots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8.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8. 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During an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IgE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-mediated hypersensitivity reaction, which leukocyte is activated?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8" type="#_x0000_t75" style="width:20.25pt;height:18pt" o:ole="">
                        <v:imagedata r:id="rId6" o:title=""/>
                      </v:shape>
                      <w:control r:id="rId35" w:name="DefaultOcxName29" w:shapeid="_x0000_i159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Neutrophils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7" type="#_x0000_t75" style="width:20.25pt;height:18pt" o:ole="">
                        <v:imagedata r:id="rId6" o:title=""/>
                      </v:shape>
                      <w:control r:id="rId36" w:name="DefaultOcxName30" w:shapeid="_x0000_i159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Monocytes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6" type="#_x0000_t75" style="width:20.25pt;height:18pt" o:ole="">
                        <v:imagedata r:id="rId6" o:title=""/>
                      </v:shape>
                      <w:control r:id="rId37" w:name="DefaultOcxName31" w:shapeid="_x0000_i159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Eosinophils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5" type="#_x0000_t75" style="width:20.25pt;height:18pt" o:ole="">
                        <v:imagedata r:id="rId6" o:title=""/>
                      </v:shape>
                      <w:control r:id="rId38" w:name="DefaultOcxName32" w:shapeid="_x0000_i159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 lymphocytes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486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9.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9. 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The function of the foramen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ovale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in a fetus allows what to occur?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lastRenderedPageBreak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4" type="#_x0000_t75" style="width:20.25pt;height:18pt" o:ole="">
                        <v:imagedata r:id="rId6" o:title=""/>
                      </v:shape>
                      <w:control r:id="rId39" w:name="DefaultOcxName33" w:shapeid="_x0000_i159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Right-to-left blood shunting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3" type="#_x0000_t75" style="width:20.25pt;height:18pt" o:ole="">
                        <v:imagedata r:id="rId6" o:title=""/>
                      </v:shape>
                      <w:control r:id="rId40" w:name="DefaultOcxName34" w:shapeid="_x0000_i159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Left-to-right blood shunting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2" type="#_x0000_t75" style="width:20.25pt;height:18pt" o:ole="">
                        <v:imagedata r:id="rId6" o:title=""/>
                      </v:shape>
                      <w:control r:id="rId41" w:name="DefaultOcxName35" w:shapeid="_x0000_i159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Blood flow from the umbilical cord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1" type="#_x0000_t75" style="width:20.25pt;height:18pt" o:ole="">
                        <v:imagedata r:id="rId6" o:title=""/>
                      </v:shape>
                      <w:control r:id="rId42" w:name="DefaultOcxName36" w:shapeid="_x0000_i159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Blood flow to the lungs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10.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10. 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Erythrocyte life span of less than 120 days, ineffective bone marrow response to erythropoietin, and altered iron metabolism describe the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pathophysiologic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characteristics of which type of anemia?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90" type="#_x0000_t75" style="width:20.25pt;height:18pt" o:ole="">
                        <v:imagedata r:id="rId6" o:title=""/>
                      </v:shape>
                      <w:control r:id="rId43" w:name="DefaultOcxName37" w:shapeid="_x0000_i159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Aplastic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9" type="#_x0000_t75" style="width:20.25pt;height:18pt" o:ole="">
                        <v:imagedata r:id="rId6" o:title=""/>
                      </v:shape>
                      <w:control r:id="rId44" w:name="DefaultOcxName38" w:shapeid="_x0000_i158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Sideroblastic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8" type="#_x0000_t75" style="width:20.25pt;height:18pt" o:ole="">
                        <v:imagedata r:id="rId6" o:title=""/>
                      </v:shape>
                      <w:control r:id="rId45" w:name="DefaultOcxName39" w:shapeid="_x0000_i158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Anemia of chronic disease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7" type="#_x0000_t75" style="width:20.25pt;height:18pt" o:ole="">
                        <v:imagedata r:id="rId6" o:title=""/>
                      </v:shape>
                      <w:control r:id="rId46" w:name="DefaultOcxName40" w:shapeid="_x0000_i158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Iron deficiency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11.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11. 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Infants are most susceptible to significant losses in total body water because of an infant’s: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6" type="#_x0000_t75" style="width:20.25pt;height:18pt" o:ole="">
                        <v:imagedata r:id="rId6" o:title=""/>
                      </v:shape>
                      <w:control r:id="rId47" w:name="DefaultOcxName41" w:shapeid="_x0000_i158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High body surface–to–body size ratio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5" type="#_x0000_t75" style="width:20.25pt;height:18pt" o:ole="">
                        <v:imagedata r:id="rId6" o:title=""/>
                      </v:shape>
                      <w:control r:id="rId48" w:name="DefaultOcxName42" w:shapeid="_x0000_i158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Slow metabolic rate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4" type="#_x0000_t75" style="width:20.25pt;height:18pt" o:ole="">
                        <v:imagedata r:id="rId6" o:title=""/>
                      </v:shape>
                      <w:control r:id="rId49" w:name="DefaultOcxName43" w:shapeid="_x0000_i158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Kidneys are not mature enough to counter fluid losses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3" type="#_x0000_t75" style="width:20.25pt;height:18pt" o:ole="">
                        <v:imagedata r:id="rId6" o:title=""/>
                      </v:shape>
                      <w:control r:id="rId50" w:name="DefaultOcxName44" w:shapeid="_x0000_i158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Inability to communicate adequately when he or she is thirsty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92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12.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12. 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Blood vessels of the kidneys are innervated by the: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2" type="#_x0000_t75" style="width:20.25pt;height:18pt" o:ole="">
                        <v:imagedata r:id="rId6" o:title=""/>
                      </v:shape>
                      <w:control r:id="rId51" w:name="DefaultOcxName45" w:shapeid="_x0000_i158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Vagus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nerve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1" type="#_x0000_t75" style="width:20.25pt;height:18pt" o:ole="">
                        <v:imagedata r:id="rId6" o:title=""/>
                      </v:shape>
                      <w:control r:id="rId52" w:name="DefaultOcxName46" w:shapeid="_x0000_i158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Sympathetic nervous system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80" type="#_x0000_t75" style="width:20.25pt;height:18pt" o:ole="">
                        <v:imagedata r:id="rId6" o:title=""/>
                      </v:shape>
                      <w:control r:id="rId53" w:name="DefaultOcxName47" w:shapeid="_x0000_i158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Somatic nervous system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9" type="#_x0000_t75" style="width:20.25pt;height:18pt" o:ole="">
                        <v:imagedata r:id="rId6" o:title=""/>
                      </v:shape>
                      <w:control r:id="rId54" w:name="DefaultOcxName48" w:shapeid="_x0000_i157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Parasympathetic nervous system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13.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13. 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Innervation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of the bladder and internal urethral sphincter is supplied by which nerves?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8" type="#_x0000_t75" style="width:20.25pt;height:18pt" o:ole="">
                        <v:imagedata r:id="rId6" o:title=""/>
                      </v:shape>
                      <w:control r:id="rId55" w:name="DefaultOcxName49" w:shapeid="_x0000_i157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Peripheral nerves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7" type="#_x0000_t75" style="width:20.25pt;height:18pt" o:ole="">
                        <v:imagedata r:id="rId6" o:title=""/>
                      </v:shape>
                      <w:control r:id="rId56" w:name="DefaultOcxName50" w:shapeid="_x0000_i157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Parasympathetic fibers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6" type="#_x0000_t75" style="width:20.25pt;height:18pt" o:ole="">
                        <v:imagedata r:id="rId6" o:title=""/>
                      </v:shape>
                      <w:control r:id="rId57" w:name="DefaultOcxName51" w:shapeid="_x0000_i157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Sympathetic nervous system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5" type="#_x0000_t75" style="width:20.25pt;height:18pt" o:ole="">
                        <v:imagedata r:id="rId6" o:title=""/>
                      </v:shape>
                      <w:control r:id="rId58" w:name="DefaultOcxName52" w:shapeid="_x0000_i157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Tenth thoracic nerve roots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lastRenderedPageBreak/>
                          <w:t>Question 14.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14. 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Where are antibodies produced?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4" type="#_x0000_t75" style="width:20.25pt;height:18pt" o:ole="">
                        <v:imagedata r:id="rId6" o:title=""/>
                      </v:shape>
                      <w:control r:id="rId59" w:name="DefaultOcxName53" w:shapeid="_x0000_i157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Helper T lymphocytes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3" type="#_x0000_t75" style="width:20.25pt;height:18pt" o:ole="">
                        <v:imagedata r:id="rId6" o:title=""/>
                      </v:shape>
                      <w:control r:id="rId60" w:name="DefaultOcxName54" w:shapeid="_x0000_i157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Thymus gland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2" type="#_x0000_t75" style="width:20.25pt;height:18pt" o:ole="">
                        <v:imagedata r:id="rId6" o:title=""/>
                      </v:shape>
                      <w:control r:id="rId61" w:name="DefaultOcxName55" w:shapeid="_x0000_i157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Plasma cells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1" type="#_x0000_t75" style="width:20.25pt;height:18pt" o:ole="">
                        <v:imagedata r:id="rId6" o:title=""/>
                      </v:shape>
                      <w:control r:id="rId62" w:name="DefaultOcxName56" w:shapeid="_x0000_i157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Bone marrow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15.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15. 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An infant has a loud, harsh,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holosystolic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murmur and systolic thrill that can be detected at the left lower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sternal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border that radiates to the neck. These clinical findings are consistent with which congenital heart defect?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70" type="#_x0000_t75" style="width:20.25pt;height:18pt" o:ole="">
                        <v:imagedata r:id="rId6" o:title=""/>
                      </v:shape>
                      <w:control r:id="rId63" w:name="DefaultOcxName57" w:shapeid="_x0000_i157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Atrial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septal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defect (ASD)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9" type="#_x0000_t75" style="width:20.25pt;height:18pt" o:ole="">
                        <v:imagedata r:id="rId6" o:title=""/>
                      </v:shape>
                      <w:control r:id="rId64" w:name="DefaultOcxName58" w:shapeid="_x0000_i156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Ventricular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septal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defect (VSD)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8" type="#_x0000_t75" style="width:20.25pt;height:18pt" o:ole="">
                        <v:imagedata r:id="rId6" o:title=""/>
                      </v:shape>
                      <w:control r:id="rId65" w:name="DefaultOcxName59" w:shapeid="_x0000_i156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Patent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ductus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arteriosus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(PDA)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7" type="#_x0000_t75" style="width:20.25pt;height:18pt" o:ole="">
                        <v:imagedata r:id="rId6" o:title=""/>
                      </v:shape>
                      <w:control r:id="rId66" w:name="DefaultOcxName60" w:shapeid="_x0000_i156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Atrioventricular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canal (AVC) defect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4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16.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16. 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The coronary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ostia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are located in the: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6" type="#_x0000_t75" style="width:20.25pt;height:18pt" o:ole="">
                        <v:imagedata r:id="rId6" o:title=""/>
                      </v:shape>
                      <w:control r:id="rId67" w:name="DefaultOcxName61" w:shapeid="_x0000_i156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Left ventricle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5" type="#_x0000_t75" style="width:20.25pt;height:18pt" o:ole="">
                        <v:imagedata r:id="rId6" o:title=""/>
                      </v:shape>
                      <w:control r:id="rId68" w:name="DefaultOcxName62" w:shapeid="_x0000_i156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Aortic valve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4" type="#_x0000_t75" style="width:20.25pt;height:18pt" o:ole="">
                        <v:imagedata r:id="rId6" o:title=""/>
                      </v:shape>
                      <w:control r:id="rId69" w:name="DefaultOcxName63" w:shapeid="_x0000_i156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Coronary sinus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3" type="#_x0000_t75" style="width:20.25pt;height:18pt" o:ole="">
                        <v:imagedata r:id="rId6" o:title=""/>
                      </v:shape>
                      <w:control r:id="rId70" w:name="DefaultOcxName64" w:shapeid="_x0000_i156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Aorta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12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17.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17. 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The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Papanicolaou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(Pap) test is used to screen for which cancer?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2" type="#_x0000_t75" style="width:20.25pt;height:18pt" o:ole="">
                        <v:imagedata r:id="rId6" o:title=""/>
                      </v:shape>
                      <w:control r:id="rId71" w:name="DefaultOcxName65" w:shapeid="_x0000_i156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Ovarian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1" type="#_x0000_t75" style="width:20.25pt;height:18pt" o:ole="">
                        <v:imagedata r:id="rId6" o:title=""/>
                      </v:shape>
                      <w:control r:id="rId72" w:name="DefaultOcxName66" w:shapeid="_x0000_i156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Uterine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60" type="#_x0000_t75" style="width:20.25pt;height:18pt" o:ole="">
                        <v:imagedata r:id="rId6" o:title=""/>
                      </v:shape>
                      <w:control r:id="rId73" w:name="DefaultOcxName67" w:shapeid="_x0000_i156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Cervical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9" type="#_x0000_t75" style="width:20.25pt;height:18pt" o:ole="">
                        <v:imagedata r:id="rId6" o:title=""/>
                      </v:shape>
                      <w:control r:id="rId74" w:name="DefaultOcxName68" w:shapeid="_x0000_i155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Vaginal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9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18.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18. 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What is the purpose of the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spirometry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measurement?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8" type="#_x0000_t75" style="width:20.25pt;height:18pt" o:ole="">
                        <v:imagedata r:id="rId6" o:title=""/>
                      </v:shape>
                      <w:control r:id="rId75" w:name="DefaultOcxName69" w:shapeid="_x0000_i155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To evaluate the cause of hypoxia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7" type="#_x0000_t75" style="width:20.25pt;height:18pt" o:ole="">
                        <v:imagedata r:id="rId6" o:title=""/>
                      </v:shape>
                      <w:control r:id="rId76" w:name="DefaultOcxName70" w:shapeid="_x0000_i155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To measure the volume and flow rate during forced expiration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6" type="#_x0000_t75" style="width:20.25pt;height:18pt" o:ole="">
                        <v:imagedata r:id="rId6" o:title=""/>
                      </v:shape>
                      <w:control r:id="rId77" w:name="DefaultOcxName71" w:shapeid="_x0000_i155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To measures the gas diffusion rate at the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alveolocapillary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membrane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5" type="#_x0000_t75" style="width:20.25pt;height:18pt" o:ole="">
                        <v:imagedata r:id="rId6" o:title=""/>
                      </v:shape>
                      <w:control r:id="rId78" w:name="DefaultOcxName72" w:shapeid="_x0000_i155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To determine pH and oxygen and carbon dioxide concentrations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lastRenderedPageBreak/>
                          <w:t>Question 19.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19. 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An individual is more susceptible to infections of mucous membranes when he or she has a seriously low level of which immunoglobulin antibody?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4" type="#_x0000_t75" style="width:20.25pt;height:18pt" o:ole="">
                        <v:imagedata r:id="rId6" o:title=""/>
                      </v:shape>
                      <w:control r:id="rId79" w:name="DefaultOcxName73" w:shapeid="_x0000_i155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IgG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3" type="#_x0000_t75" style="width:20.25pt;height:18pt" o:ole="">
                        <v:imagedata r:id="rId6" o:title=""/>
                      </v:shape>
                      <w:control r:id="rId80" w:name="DefaultOcxName74" w:shapeid="_x0000_i155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IgM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2" type="#_x0000_t75" style="width:20.25pt;height:18pt" o:ole="">
                        <v:imagedata r:id="rId6" o:title=""/>
                      </v:shape>
                      <w:control r:id="rId81" w:name="DefaultOcxName75" w:shapeid="_x0000_i155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IgA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1" type="#_x0000_t75" style="width:20.25pt;height:18pt" o:ole="">
                        <v:imagedata r:id="rId6" o:title=""/>
                      </v:shape>
                      <w:control r:id="rId82" w:name="DefaultOcxName76" w:shapeid="_x0000_i155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IgE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99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20.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20. 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statement is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</w:rPr>
                          <w:t>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</w:rPr>
                          <w:t>true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concerning the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IgM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50" type="#_x0000_t75" style="width:20.25pt;height:18pt" o:ole="">
                        <v:imagedata r:id="rId6" o:title=""/>
                      </v:shape>
                      <w:control r:id="rId83" w:name="DefaultOcxName77" w:shapeid="_x0000_i155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IgM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is the first antibody produced during the initial response to an antigen.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9" type="#_x0000_t75" style="width:20.25pt;height:18pt" o:ole="">
                        <v:imagedata r:id="rId6" o:title=""/>
                      </v:shape>
                      <w:control r:id="rId84" w:name="DefaultOcxName78" w:shapeid="_x0000_i154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IgM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mediates many common allergic responses.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8" type="#_x0000_t75" style="width:20.25pt;height:18pt" o:ole="">
                        <v:imagedata r:id="rId6" o:title=""/>
                      </v:shape>
                      <w:control r:id="rId85" w:name="DefaultOcxName79" w:shapeid="_x0000_i154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IgM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is the most abundant class of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immunoglobulins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7" type="#_x0000_t75" style="width:20.25pt;height:18pt" o:ole="">
                        <v:imagedata r:id="rId6" o:title=""/>
                      </v:shape>
                      <w:control r:id="rId86" w:name="DefaultOcxName80" w:shapeid="_x0000_i154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IgM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is capable of crossing the human placenta.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54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21.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21. 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Carcinoma in situ is characterized by which changes?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6" type="#_x0000_t75" style="width:20.25pt;height:18pt" o:ole="">
                        <v:imagedata r:id="rId6" o:title=""/>
                      </v:shape>
                      <w:control r:id="rId87" w:name="DefaultOcxName81" w:shapeid="_x0000_i154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Cells have broken through the local basement membrane.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5" type="#_x0000_t75" style="width:20.25pt;height:18pt" o:ole="">
                        <v:imagedata r:id="rId6" o:title=""/>
                      </v:shape>
                      <w:control r:id="rId88" w:name="DefaultOcxName82" w:shapeid="_x0000_i154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Cells have invaded immediate surrounding tissue.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4" type="#_x0000_t75" style="width:20.25pt;height:18pt" o:ole="">
                        <v:imagedata r:id="rId6" o:title=""/>
                      </v:shape>
                      <w:control r:id="rId89" w:name="DefaultOcxName83" w:shapeid="_x0000_i154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Cells remain localized in the glandular or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squamous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cells.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3" type="#_x0000_t75" style="width:20.25pt;height:18pt" o:ole="">
                        <v:imagedata r:id="rId6" o:title=""/>
                      </v:shape>
                      <w:control r:id="rId90" w:name="DefaultOcxName84" w:shapeid="_x0000_i154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Cellular and tissue alterations indicate dysplasia.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22.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22. 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Examination of the throat in a child demonstrating signs and symptoms of acute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epiglottitis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may contribute to which life-threatening complication?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2" type="#_x0000_t75" style="width:20.25pt;height:18pt" o:ole="">
                        <v:imagedata r:id="rId6" o:title=""/>
                      </v:shape>
                      <w:control r:id="rId91" w:name="DefaultOcxName85" w:shapeid="_x0000_i154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Retropharyngeal abscess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1" type="#_x0000_t75" style="width:20.25pt;height:18pt" o:ole="">
                        <v:imagedata r:id="rId6" o:title=""/>
                      </v:shape>
                      <w:control r:id="rId92" w:name="DefaultOcxName86" w:shapeid="_x0000_i154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Laryngospasms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40" type="#_x0000_t75" style="width:20.25pt;height:18pt" o:ole="">
                        <v:imagedata r:id="rId6" o:title=""/>
                      </v:shape>
                      <w:control r:id="rId93" w:name="DefaultOcxName87" w:shapeid="_x0000_i154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Rupturing of the tonsils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9" type="#_x0000_t75" style="width:20.25pt;height:18pt" o:ole="">
                        <v:imagedata r:id="rId6" o:title=""/>
                      </v:shape>
                      <w:control r:id="rId94" w:name="DefaultOcxName88" w:shapeid="_x0000_i153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Gagging induced aspiration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9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23.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23. 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first stage in the infectious process?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8" type="#_x0000_t75" style="width:20.25pt;height:18pt" o:ole="">
                        <v:imagedata r:id="rId6" o:title=""/>
                      </v:shape>
                      <w:control r:id="rId95" w:name="DefaultOcxName89" w:shapeid="_x0000_i153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Invasion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7" type="#_x0000_t75" style="width:20.25pt;height:18pt" o:ole="">
                        <v:imagedata r:id="rId6" o:title=""/>
                      </v:shape>
                      <w:control r:id="rId96" w:name="DefaultOcxName90" w:shapeid="_x0000_i153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Colonization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6" type="#_x0000_t75" style="width:20.25pt;height:18pt" o:ole="">
                        <v:imagedata r:id="rId6" o:title=""/>
                      </v:shape>
                      <w:control r:id="rId97" w:name="DefaultOcxName91" w:shapeid="_x0000_i153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Spread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5" type="#_x0000_t75" style="width:20.25pt;height:18pt" o:ole="">
                        <v:imagedata r:id="rId6" o:title=""/>
                      </v:shape>
                      <w:control r:id="rId98" w:name="DefaultOcxName92" w:shapeid="_x0000_i153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Multiplication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7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lastRenderedPageBreak/>
                          <w:t>Question 24.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24. 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statement best describes a Schilling test?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4" type="#_x0000_t75" style="width:20.25pt;height:18pt" o:ole="">
                        <v:imagedata r:id="rId6" o:title=""/>
                      </v:shape>
                      <w:control r:id="rId99" w:name="DefaultOcxName93" w:shapeid="_x0000_i153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Administration of radioactive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cobalamin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and the measurement of its excretion in the urine to test for vitamin B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  <w:vertAlign w:val="subscript"/>
                    </w:rPr>
                    <w:t>12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deficiency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3" type="#_x0000_t75" style="width:20.25pt;height:18pt" o:ole="">
                        <v:imagedata r:id="rId6" o:title=""/>
                      </v:shape>
                      <w:control r:id="rId100" w:name="DefaultOcxName94" w:shapeid="_x0000_i153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Measurement of antigen-antibody immune complexes in the blood to test for hemolytic anemia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2" type="#_x0000_t75" style="width:20.25pt;height:18pt" o:ole="">
                        <v:imagedata r:id="rId6" o:title=""/>
                      </v:shape>
                      <w:control r:id="rId101" w:name="DefaultOcxName95" w:shapeid="_x0000_i153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Measurement of serum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ferritin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and total iron-binding capacity in the blood to test for iron deficiency anemia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1" type="#_x0000_t75" style="width:20.25pt;height:18pt" o:ole="">
                        <v:imagedata r:id="rId6" o:title=""/>
                      </v:shape>
                      <w:control r:id="rId102" w:name="DefaultOcxName96" w:shapeid="_x0000_i153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Administration of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folate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and measurement in 2 hours of its level in a blood sample to test for folic acid deficiency anemia.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25.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25. 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substance stimulates renal hydroxylation in the process of producing vitamin 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30" type="#_x0000_t75" style="width:20.25pt;height:18pt" o:ole="">
                        <v:imagedata r:id="rId6" o:title=""/>
                      </v:shape>
                      <w:control r:id="rId103" w:name="DefaultOcxName97" w:shapeid="_x0000_i153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Erythropoietin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9" type="#_x0000_t75" style="width:20.25pt;height:18pt" o:ole="">
                        <v:imagedata r:id="rId6" o:title=""/>
                      </v:shape>
                      <w:control r:id="rId104" w:name="DefaultOcxName98" w:shapeid="_x0000_i152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Thyroid hormone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8" type="#_x0000_t75" style="width:20.25pt;height:18pt" o:ole="">
                        <v:imagedata r:id="rId6" o:title=""/>
                      </v:shape>
                      <w:control r:id="rId105" w:name="DefaultOcxName99" w:shapeid="_x0000_i152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Calcitonin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7" type="#_x0000_t75" style="width:20.25pt;height:18pt" o:ole="">
                        <v:imagedata r:id="rId6" o:title=""/>
                      </v:shape>
                      <w:control r:id="rId106" w:name="DefaultOcxName100" w:shapeid="_x0000_i152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Parathyroid hormone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12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26.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26. 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effects do exercise and body position have on renal blood flow?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6" type="#_x0000_t75" style="width:20.25pt;height:18pt" o:ole="">
                        <v:imagedata r:id="rId6" o:title=""/>
                      </v:shape>
                      <w:control r:id="rId107" w:name="DefaultOcxName101" w:shapeid="_x0000_i152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Exercise and body position activate renal parasympathetic neurons and cause mild vasoconstriction.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5" type="#_x0000_t75" style="width:20.25pt;height:18pt" o:ole="">
                        <v:imagedata r:id="rId6" o:title=""/>
                      </v:shape>
                      <w:control r:id="rId108" w:name="DefaultOcxName102" w:shapeid="_x0000_i152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They activate renal sympathetic neurons and cause mild vasoconstriction.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4" type="#_x0000_t75" style="width:20.25pt;height:18pt" o:ole="">
                        <v:imagedata r:id="rId6" o:title=""/>
                      </v:shape>
                      <w:control r:id="rId109" w:name="DefaultOcxName103" w:shapeid="_x0000_i152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Both activate renal parasympathetic neurons and cause mild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vasodilation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3" type="#_x0000_t75" style="width:20.25pt;height:18pt" o:ole="">
                        <v:imagedata r:id="rId6" o:title=""/>
                      </v:shape>
                      <w:control r:id="rId110" w:name="DefaultOcxName104" w:shapeid="_x0000_i152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They activate renal sympathetic neurons and cause mild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vasodilation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49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27.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27. 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The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glomerular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filtration rate is directly related to which factor?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2" type="#_x0000_t75" style="width:20.25pt;height:18pt" o:ole="">
                        <v:imagedata r:id="rId6" o:title=""/>
                      </v:shape>
                      <w:control r:id="rId111" w:name="DefaultOcxName105" w:shapeid="_x0000_i152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Perfusion pressure in the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glomerular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capillaries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1" type="#_x0000_t75" style="width:20.25pt;height:18pt" o:ole="">
                        <v:imagedata r:id="rId6" o:title=""/>
                      </v:shape>
                      <w:control r:id="rId112" w:name="DefaultOcxName106" w:shapeid="_x0000_i152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Diffusion rate in the renal cortex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20" type="#_x0000_t75" style="width:20.25pt;height:18pt" o:ole="">
                        <v:imagedata r:id="rId6" o:title=""/>
                      </v:shape>
                      <w:control r:id="rId113" w:name="DefaultOcxName107" w:shapeid="_x0000_i152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Diffusion rate in the renal medulla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9" type="#_x0000_t75" style="width:20.25pt;height:18pt" o:ole="">
                        <v:imagedata r:id="rId6" o:title=""/>
                      </v:shape>
                      <w:control r:id="rId114" w:name="DefaultOcxName108" w:shapeid="_x0000_i151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Glomerular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active transport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28.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28. 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are the abnormalities in cytokines found in children with cystic fibrosis (CF)?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8" type="#_x0000_t75" style="width:20.25pt;height:18pt" o:ole="">
                        <v:imagedata r:id="rId6" o:title=""/>
                      </v:shape>
                      <w:control r:id="rId115" w:name="DefaultOcxName109" w:shapeid="_x0000_i151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Deficit of interleukin (IL)–1 and an excess of IL-4, IL-12, and interferon-alpha (IFN-</w:t>
                  </w:r>
                  <w:r w:rsidRPr="006D611D">
                    <w:rPr>
                      <w:rFonts w:ascii="Symbol" w:eastAsia="Times New Roman" w:hAnsi="Symbol" w:cs="Times New Roman"/>
                      <w:sz w:val="18"/>
                      <w:szCs w:val="18"/>
                    </w:rPr>
                    <w:t></w:t>
                  </w:r>
                  <w:r w:rsidRPr="006D611D">
                    <w:rPr>
                      <w:rFonts w:ascii="Symbol" w:eastAsia="Times New Roman" w:hAnsi="Symbol" w:cs="Times New Roman"/>
                      <w:sz w:val="18"/>
                      <w:szCs w:val="18"/>
                    </w:rPr>
                    <w:t>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7" type="#_x0000_t75" style="width:20.25pt;height:18pt" o:ole="">
                        <v:imagedata r:id="rId6" o:title=""/>
                      </v:shape>
                      <w:control r:id="rId116" w:name="DefaultOcxName110" w:shapeid="_x0000_i151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Deficit of IL-6 and an excess of IL-2, IL-8, and granulocyte colony-stimulating factor (G-CSF)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lastRenderedPageBreak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6" type="#_x0000_t75" style="width:20.25pt;height:18pt" o:ole="">
                        <v:imagedata r:id="rId6" o:title=""/>
                      </v:shape>
                      <w:control r:id="rId117" w:name="DefaultOcxName111" w:shapeid="_x0000_i151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Deficit of IL-10 and an excess of IL-1, IL-8, and TNF-</w:t>
                  </w:r>
                  <w:r w:rsidRPr="006D611D">
                    <w:rPr>
                      <w:rFonts w:ascii="Symbol" w:eastAsia="Times New Roman" w:hAnsi="Symbol" w:cs="Times New Roman"/>
                      <w:sz w:val="18"/>
                      <w:szCs w:val="18"/>
                    </w:rPr>
                    <w:t>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5" type="#_x0000_t75" style="width:20.25pt;height:18pt" o:ole="">
                        <v:imagedata r:id="rId6" o:title=""/>
                      </v:shape>
                      <w:control r:id="rId118" w:name="DefaultOcxName112" w:shapeid="_x0000_i151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Deficit of IL-3 and an excess of IL-14, IL-24, and colony-stimulating factor (CSF)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35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29.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29. 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primary characteristic is unique for the immune response?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4" type="#_x0000_t75" style="width:20.25pt;height:18pt" o:ole="">
                        <v:imagedata r:id="rId6" o:title=""/>
                      </v:shape>
                      <w:control r:id="rId119" w:name="DefaultOcxName113" w:shapeid="_x0000_i151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immune response is similar each time it is activated.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3" type="#_x0000_t75" style="width:20.25pt;height:18pt" o:ole="">
                        <v:imagedata r:id="rId6" o:title=""/>
                      </v:shape>
                      <w:control r:id="rId120" w:name="DefaultOcxName114" w:shapeid="_x0000_i151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immune response is specific to the antigen that initiates it.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2" type="#_x0000_t75" style="width:20.25pt;height:18pt" o:ole="">
                        <v:imagedata r:id="rId6" o:title=""/>
                      </v:shape>
                      <w:control r:id="rId121" w:name="DefaultOcxName115" w:shapeid="_x0000_i151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response to a specific pathogen is short term.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1" type="#_x0000_t75" style="width:20.25pt;height:18pt" o:ole="">
                        <v:imagedata r:id="rId6" o:title=""/>
                      </v:shape>
                      <w:control r:id="rId122" w:name="DefaultOcxName116" w:shapeid="_x0000_i151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response is innate, rather than acquired.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30.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30. 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Which disorder results in decreased erythrocytes and platelets with changes in leukocytes and has clinical manifestations of pallor, fatigue,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petechiae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purpura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, bleeding, and fever?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10" type="#_x0000_t75" style="width:20.25pt;height:18pt" o:ole="">
                        <v:imagedata r:id="rId6" o:title=""/>
                      </v:shape>
                      <w:control r:id="rId123" w:name="DefaultOcxName117" w:shapeid="_x0000_i151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Idiopathic thrombocytopenic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purpura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(ITP)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9" type="#_x0000_t75" style="width:20.25pt;height:18pt" o:ole="">
                        <v:imagedata r:id="rId6" o:title=""/>
                      </v:shape>
                      <w:control r:id="rId124" w:name="DefaultOcxName118" w:shapeid="_x0000_i150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Acute lymphocytic leukemia (ALL)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8" type="#_x0000_t75" style="width:20.25pt;height:18pt" o:ole="">
                        <v:imagedata r:id="rId6" o:title=""/>
                      </v:shape>
                      <w:control r:id="rId125" w:name="DefaultOcxName119" w:shapeid="_x0000_i150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Non-Hodgkin lymphoma (NHL)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7" type="#_x0000_t75" style="width:20.25pt;height:18pt" o:ole="">
                        <v:imagedata r:id="rId6" o:title=""/>
                      </v:shape>
                      <w:control r:id="rId126" w:name="DefaultOcxName120" w:shapeid="_x0000_i150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Iron deficiency anemia (IDA)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31.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31. 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criterion is used to confirm a diagnosis of asthma in an 8-year-old child?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6" type="#_x0000_t75" style="width:20.25pt;height:18pt" o:ole="">
                        <v:imagedata r:id="rId6" o:title=""/>
                      </v:shape>
                      <w:control r:id="rId127" w:name="DefaultOcxName121" w:shapeid="_x0000_i150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Parental history of asthma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5" type="#_x0000_t75" style="width:20.25pt;height:18pt" o:ole="">
                        <v:imagedata r:id="rId6" o:title=""/>
                      </v:shape>
                      <w:control r:id="rId128" w:name="DefaultOcxName122" w:shapeid="_x0000_i150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Serum testing that confirms increased immunoglobulin E (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IgE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) and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eosinophil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levels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4" type="#_x0000_t75" style="width:20.25pt;height:18pt" o:ole="">
                        <v:imagedata r:id="rId6" o:title=""/>
                      </v:shape>
                      <w:control r:id="rId129" w:name="DefaultOcxName123" w:shapeid="_x0000_i150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Reduced expiratory flow rates confirmed by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spirometry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testing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3" type="#_x0000_t75" style="width:20.25pt;height:18pt" o:ole="">
                        <v:imagedata r:id="rId6" o:title=""/>
                      </v:shape>
                      <w:control r:id="rId130" w:name="DefaultOcxName124" w:shapeid="_x0000_i150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Improvement on a trial of asthma medication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6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32.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32. 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Fetal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hematopoiesis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occurs in which structure?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2" type="#_x0000_t75" style="width:20.25pt;height:18pt" o:ole="">
                        <v:imagedata r:id="rId6" o:title=""/>
                      </v:shape>
                      <w:control r:id="rId131" w:name="DefaultOcxName125" w:shapeid="_x0000_i150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Gut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1" type="#_x0000_t75" style="width:20.25pt;height:18pt" o:ole="">
                        <v:imagedata r:id="rId6" o:title=""/>
                      </v:shape>
                      <w:control r:id="rId132" w:name="DefaultOcxName126" w:shapeid="_x0000_i150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Spleen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500" type="#_x0000_t75" style="width:20.25pt;height:18pt" o:ole="">
                        <v:imagedata r:id="rId6" o:title=""/>
                      </v:shape>
                      <w:control r:id="rId133" w:name="DefaultOcxName127" w:shapeid="_x0000_i150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Bone marrow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9" type="#_x0000_t75" style="width:20.25pt;height:18pt" o:ole="">
                        <v:imagedata r:id="rId6" o:title=""/>
                      </v:shape>
                      <w:control r:id="rId134" w:name="DefaultOcxName128" w:shapeid="_x0000_i149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Thymus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33.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33. 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substance has been shown to increase the risk of cancer when used in combination with tobacco smoking?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8" type="#_x0000_t75" style="width:20.25pt;height:18pt" o:ole="">
                        <v:imagedata r:id="rId6" o:title=""/>
                      </v:shape>
                      <w:control r:id="rId135" w:name="DefaultOcxName129" w:shapeid="_x0000_i149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Alcohol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lastRenderedPageBreak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7" type="#_x0000_t75" style="width:20.25pt;height:18pt" o:ole="">
                        <v:imagedata r:id="rId6" o:title=""/>
                      </v:shape>
                      <w:control r:id="rId136" w:name="DefaultOcxName130" w:shapeid="_x0000_i149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Steroids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6" type="#_x0000_t75" style="width:20.25pt;height:18pt" o:ole="">
                        <v:imagedata r:id="rId6" o:title=""/>
                      </v:shape>
                      <w:control r:id="rId137" w:name="DefaultOcxName131" w:shapeid="_x0000_i149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Antihistamines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5" type="#_x0000_t75" style="width:20.25pt;height:18pt" o:ole="">
                        <v:imagedata r:id="rId6" o:title=""/>
                      </v:shape>
                      <w:control r:id="rId138" w:name="DefaultOcxName132" w:shapeid="_x0000_i149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Antidepressants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34.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34. 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type of immunity is produced by an individual after either natural exposure to the antigen or after immunization against the antigen?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4" type="#_x0000_t75" style="width:20.25pt;height:18pt" o:ole="">
                        <v:imagedata r:id="rId6" o:title=""/>
                      </v:shape>
                      <w:control r:id="rId139" w:name="DefaultOcxName133" w:shapeid="_x0000_i149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Passive-acquired immunity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3" type="#_x0000_t75" style="width:20.25pt;height:18pt" o:ole="">
                        <v:imagedata r:id="rId6" o:title=""/>
                      </v:shape>
                      <w:control r:id="rId140" w:name="DefaultOcxName134" w:shapeid="_x0000_i149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Active-acquired immunity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2" type="#_x0000_t75" style="width:20.25pt;height:18pt" o:ole="">
                        <v:imagedata r:id="rId6" o:title=""/>
                      </v:shape>
                      <w:control r:id="rId141" w:name="DefaultOcxName135" w:shapeid="_x0000_i149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Passive-innate immunity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1" type="#_x0000_t75" style="width:20.25pt;height:18pt" o:ole="">
                        <v:imagedata r:id="rId6" o:title=""/>
                      </v:shape>
                      <w:control r:id="rId142" w:name="DefaultOcxName136" w:shapeid="_x0000_i149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Active-innate immunity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29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35.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35. 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final stage of the infectious process?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90" type="#_x0000_t75" style="width:20.25pt;height:18pt" o:ole="">
                        <v:imagedata r:id="rId6" o:title=""/>
                      </v:shape>
                      <w:control r:id="rId143" w:name="DefaultOcxName137" w:shapeid="_x0000_i149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Colonization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9" type="#_x0000_t75" style="width:20.25pt;height:18pt" o:ole="">
                        <v:imagedata r:id="rId6" o:title=""/>
                      </v:shape>
                      <w:control r:id="rId144" w:name="DefaultOcxName138" w:shapeid="_x0000_i148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Invasion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8" type="#_x0000_t75" style="width:20.25pt;height:18pt" o:ole="">
                        <v:imagedata r:id="rId6" o:title=""/>
                      </v:shape>
                      <w:control r:id="rId145" w:name="DefaultOcxName139" w:shapeid="_x0000_i148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Multiplication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7" type="#_x0000_t75" style="width:20.25pt;height:18pt" o:ole="">
                        <v:imagedata r:id="rId6" o:title=""/>
                      </v:shape>
                      <w:control r:id="rId146" w:name="DefaultOcxName140" w:shapeid="_x0000_i148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Spread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79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36.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36. 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life span of an erythrocyte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</w:rPr>
                          <w:t>(in days)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6" type="#_x0000_t75" style="width:20.25pt;height:18pt" o:ole="">
                        <v:imagedata r:id="rId6" o:title=""/>
                      </v:shape>
                      <w:control r:id="rId147" w:name="DefaultOcxName141" w:shapeid="_x0000_i148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20 to 30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5" type="#_x0000_t75" style="width:20.25pt;height:18pt" o:ole="">
                        <v:imagedata r:id="rId6" o:title=""/>
                      </v:shape>
                      <w:control r:id="rId148" w:name="DefaultOcxName142" w:shapeid="_x0000_i148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60 to 90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4" type="#_x0000_t75" style="width:20.25pt;height:18pt" o:ole="">
                        <v:imagedata r:id="rId6" o:title=""/>
                      </v:shape>
                      <w:control r:id="rId149" w:name="DefaultOcxName143" w:shapeid="_x0000_i148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100 to 120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3" type="#_x0000_t75" style="width:20.25pt;height:18pt" o:ole="">
                        <v:imagedata r:id="rId6" o:title=""/>
                      </v:shape>
                      <w:control r:id="rId150" w:name="DefaultOcxName144" w:shapeid="_x0000_i148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200 to 240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3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37.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37. 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Causes of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hyperkalemia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include: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2" type="#_x0000_t75" style="width:20.25pt;height:18pt" o:ole="">
                        <v:imagedata r:id="rId6" o:title=""/>
                      </v:shape>
                      <w:control r:id="rId151" w:name="DefaultOcxName145" w:shapeid="_x0000_i148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Hyperparathyroidism and malnutrition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1" type="#_x0000_t75" style="width:20.25pt;height:18pt" o:ole="">
                        <v:imagedata r:id="rId6" o:title=""/>
                      </v:shape>
                      <w:control r:id="rId152" w:name="DefaultOcxName146" w:shapeid="_x0000_i148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Vomiting and diarrhea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80" type="#_x0000_t75" style="width:20.25pt;height:18pt" o:ole="">
                        <v:imagedata r:id="rId6" o:title=""/>
                      </v:shape>
                      <w:control r:id="rId153" w:name="DefaultOcxName147" w:shapeid="_x0000_i148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Renal failure and Addison disease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9" type="#_x0000_t75" style="width:20.25pt;height:18pt" o:ole="">
                        <v:imagedata r:id="rId6" o:title=""/>
                      </v:shape>
                      <w:control r:id="rId154" w:name="DefaultOcxName148" w:shapeid="_x0000_i147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Hyperaldosteronism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and Cushing disease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38.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38. 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A person with type O blood is considered to be the universal blood donor because type O blood contains which of the following?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8" type="#_x0000_t75" style="width:20.25pt;height:18pt" o:ole="">
                        <v:imagedata r:id="rId6" o:title=""/>
                      </v:shape>
                      <w:control r:id="rId155" w:name="DefaultOcxName149" w:shapeid="_x0000_i147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No antigens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lastRenderedPageBreak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7" type="#_x0000_t75" style="width:20.25pt;height:18pt" o:ole="">
                        <v:imagedata r:id="rId6" o:title=""/>
                      </v:shape>
                      <w:control r:id="rId156" w:name="DefaultOcxName150" w:shapeid="_x0000_i147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No antibodies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6" type="#_x0000_t75" style="width:20.25pt;height:18pt" o:ole="">
                        <v:imagedata r:id="rId6" o:title=""/>
                      </v:shape>
                      <w:control r:id="rId157" w:name="DefaultOcxName151" w:shapeid="_x0000_i147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Both A and B antigens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5" type="#_x0000_t75" style="width:20.25pt;height:18pt" o:ole="">
                        <v:imagedata r:id="rId6" o:title=""/>
                      </v:shape>
                      <w:control r:id="rId158" w:name="DefaultOcxName152" w:shapeid="_x0000_i147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Both A and B antibodies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06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39.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39. 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cardiac chamber has the thinnest wall and why?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4" type="#_x0000_t75" style="width:20.25pt;height:18pt" o:ole="">
                        <v:imagedata r:id="rId6" o:title=""/>
                      </v:shape>
                      <w:control r:id="rId159" w:name="DefaultOcxName153" w:shapeid="_x0000_i147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right and left atria; they are low-pressure chambers that serve as storage units and conduits for blood.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3" type="#_x0000_t75" style="width:20.25pt;height:18pt" o:ole="">
                        <v:imagedata r:id="rId6" o:title=""/>
                      </v:shape>
                      <w:control r:id="rId160" w:name="DefaultOcxName154" w:shapeid="_x0000_i147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The right and left atria; they are not directly involved in the preload, contractility, or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afterload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of the heart.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2" type="#_x0000_t75" style="width:20.25pt;height:18pt" o:ole="">
                        <v:imagedata r:id="rId6" o:title=""/>
                      </v:shape>
                      <w:control r:id="rId161" w:name="DefaultOcxName155" w:shapeid="_x0000_i147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left ventricle; the mean pressure of blood coming into this ventricle is from the lung, which has a low pressure.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1" type="#_x0000_t75" style="width:20.25pt;height:18pt" o:ole="">
                        <v:imagedata r:id="rId6" o:title=""/>
                      </v:shape>
                      <w:control r:id="rId162" w:name="DefaultOcxName156" w:shapeid="_x0000_i147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right ventricle; it pumps blood into the pulmonary capillaries, which have a lower pressure compared with the systemic circulation.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40.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40. 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physical sign is the result of turbulent blood flow through a vessel?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70" type="#_x0000_t75" style="width:20.25pt;height:18pt" o:ole="">
                        <v:imagedata r:id="rId6" o:title=""/>
                      </v:shape>
                      <w:control r:id="rId163" w:name="DefaultOcxName157" w:shapeid="_x0000_i147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Increased blood pressure during periods of stress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9" type="#_x0000_t75" style="width:20.25pt;height:18pt" o:ole="">
                        <v:imagedata r:id="rId6" o:title=""/>
                      </v:shape>
                      <w:control r:id="rId164" w:name="DefaultOcxName158" w:shapeid="_x0000_i146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Bounding pulse felt on palpation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8" type="#_x0000_t75" style="width:20.25pt;height:18pt" o:ole="">
                        <v:imagedata r:id="rId6" o:title=""/>
                      </v:shape>
                      <w:control r:id="rId165" w:name="DefaultOcxName159" w:shapeid="_x0000_i146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Cyanosis observed on excretion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7" type="#_x0000_t75" style="width:20.25pt;height:18pt" o:ole="">
                        <v:imagedata r:id="rId6" o:title=""/>
                      </v:shape>
                      <w:control r:id="rId166" w:name="DefaultOcxName160" w:shapeid="_x0000_i146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Murmur heard on auscultation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87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41.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41. 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most common cause of iron deficiency anemia (IDA)?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6" type="#_x0000_t75" style="width:20.25pt;height:18pt" o:ole="">
                        <v:imagedata r:id="rId6" o:title=""/>
                      </v:shape>
                      <w:control r:id="rId167" w:name="DefaultOcxName161" w:shapeid="_x0000_i146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Decreased dietary intake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5" type="#_x0000_t75" style="width:20.25pt;height:18pt" o:ole="">
                        <v:imagedata r:id="rId6" o:title=""/>
                      </v:shape>
                      <w:control r:id="rId168" w:name="DefaultOcxName162" w:shapeid="_x0000_i146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Chronic blood loss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4" type="#_x0000_t75" style="width:20.25pt;height:18pt" o:ole="">
                        <v:imagedata r:id="rId6" o:title=""/>
                      </v:shape>
                      <w:control r:id="rId169" w:name="DefaultOcxName163" w:shapeid="_x0000_i146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Vitamin deficiency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3" type="#_x0000_t75" style="width:20.25pt;height:18pt" o:ole="">
                        <v:imagedata r:id="rId6" o:title=""/>
                      </v:shape>
                      <w:control r:id="rId170" w:name="DefaultOcxName164" w:shapeid="_x0000_i146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Autoimmune disease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32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42.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42. 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Why is nasal congestion a serious threat to young infants?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2" type="#_x0000_t75" style="width:20.25pt;height:18pt" o:ole="">
                        <v:imagedata r:id="rId6" o:title=""/>
                      </v:shape>
                      <w:control r:id="rId171" w:name="DefaultOcxName165" w:shapeid="_x0000_i146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Infants are obligatory nose breathers.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1" type="#_x0000_t75" style="width:20.25pt;height:18pt" o:ole="">
                        <v:imagedata r:id="rId6" o:title=""/>
                      </v:shape>
                      <w:control r:id="rId172" w:name="DefaultOcxName166" w:shapeid="_x0000_i146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Their noses are small in diameter.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60" type="#_x0000_t75" style="width:20.25pt;height:18pt" o:ole="">
                        <v:imagedata r:id="rId6" o:title=""/>
                      </v:shape>
                      <w:control r:id="rId173" w:name="DefaultOcxName167" w:shapeid="_x0000_i146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Infants become dehydrated when mouth breathing.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9" type="#_x0000_t75" style="width:20.25pt;height:18pt" o:ole="">
                        <v:imagedata r:id="rId6" o:title=""/>
                      </v:shape>
                      <w:control r:id="rId174" w:name="DefaultOcxName168" w:shapeid="_x0000_i145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Their epiglottis is proportionally greater than the epiglottis of an adult’s.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416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lastRenderedPageBreak/>
                          <w:t>Question 43.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43. 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statement concerning benign tumors is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i/>
                            <w:iCs/>
                            <w:sz w:val="18"/>
                            <w:szCs w:val="18"/>
                          </w:rPr>
                          <w:t>true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8" type="#_x0000_t75" style="width:20.25pt;height:18pt" o:ole="">
                        <v:imagedata r:id="rId6" o:title=""/>
                      </v:shape>
                      <w:control r:id="rId175" w:name="DefaultOcxName169" w:shapeid="_x0000_i145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resulting pain is severe.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7" type="#_x0000_t75" style="width:20.25pt;height:18pt" o:ole="">
                        <v:imagedata r:id="rId6" o:title=""/>
                      </v:shape>
                      <w:control r:id="rId176" w:name="DefaultOcxName170" w:shapeid="_x0000_i145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Benign tumors are not encapsulated.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6" type="#_x0000_t75" style="width:20.25pt;height:18pt" o:ole="">
                        <v:imagedata r:id="rId6" o:title=""/>
                      </v:shape>
                      <w:control r:id="rId177" w:name="DefaultOcxName171" w:shapeid="_x0000_i145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Benign tumors are fast growing.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5" type="#_x0000_t75" style="width:20.25pt;height:18pt" o:ole="">
                        <v:imagedata r:id="rId6" o:title=""/>
                      </v:shape>
                      <w:control r:id="rId178" w:name="DefaultOcxName172" w:shapeid="_x0000_i145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The cells are well-differentiated.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44.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44. 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Which term is used to describe a muscle cell showing a reduced ability to form new muscle while appearing highly disorganized?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4" type="#_x0000_t75" style="width:20.25pt;height:18pt" o:ole="">
                        <v:imagedata r:id="rId6" o:title=""/>
                      </v:shape>
                      <w:control r:id="rId179" w:name="DefaultOcxName173" w:shapeid="_x0000_i145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Dysplasia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3" type="#_x0000_t75" style="width:20.25pt;height:18pt" o:ole="">
                        <v:imagedata r:id="rId6" o:title=""/>
                      </v:shape>
                      <w:control r:id="rId180" w:name="DefaultOcxName174" w:shapeid="_x0000_i145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Hyperplasia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2" type="#_x0000_t75" style="width:20.25pt;height:18pt" o:ole="">
                        <v:imagedata r:id="rId6" o:title=""/>
                      </v:shape>
                      <w:control r:id="rId181" w:name="DefaultOcxName175" w:shapeid="_x0000_i145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Myoplasia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1" type="#_x0000_t75" style="width:20.25pt;height:18pt" o:ole="">
                        <v:imagedata r:id="rId6" o:title=""/>
                      </v:shape>
                      <w:control r:id="rId182" w:name="DefaultOcxName176" w:shapeid="_x0000_i145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Anaplasia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51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45.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45. 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What is the functional unit of the kidney called?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50" type="#_x0000_t75" style="width:20.25pt;height:18pt" o:ole="">
                        <v:imagedata r:id="rId6" o:title=""/>
                      </v:shape>
                      <w:control r:id="rId183" w:name="DefaultOcxName177" w:shapeid="_x0000_i145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Glomerulus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9" type="#_x0000_t75" style="width:20.25pt;height:18pt" o:ole="">
                        <v:imagedata r:id="rId6" o:title=""/>
                      </v:shape>
                      <w:control r:id="rId184" w:name="DefaultOcxName178" w:shapeid="_x0000_i144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Nephron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8" type="#_x0000_t75" style="width:20.25pt;height:18pt" o:ole="">
                        <v:imagedata r:id="rId6" o:title=""/>
                      </v:shape>
                      <w:control r:id="rId185" w:name="DefaultOcxName179" w:shapeid="_x0000_i144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Collecting duct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7" type="#_x0000_t75" style="width:20.25pt;height:18pt" o:ole="">
                        <v:imagedata r:id="rId6" o:title=""/>
                      </v:shape>
                      <w:control r:id="rId186" w:name="DefaultOcxName180" w:shapeid="_x0000_i144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Pyramid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82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46.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46. 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What is the most important negative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inotropic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agent?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6" type="#_x0000_t75" style="width:20.25pt;height:18pt" o:ole="">
                        <v:imagedata r:id="rId6" o:title=""/>
                      </v:shape>
                      <w:control r:id="rId187" w:name="DefaultOcxName181" w:shapeid="_x0000_i144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Norepinephrine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5" type="#_x0000_t75" style="width:20.25pt;height:18pt" o:ole="">
                        <v:imagedata r:id="rId6" o:title=""/>
                      </v:shape>
                      <w:control r:id="rId188" w:name="DefaultOcxName182" w:shapeid="_x0000_i144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Epinephrine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4" type="#_x0000_t75" style="width:20.25pt;height:18pt" o:ole="">
                        <v:imagedata r:id="rId6" o:title=""/>
                      </v:shape>
                      <w:control r:id="rId189" w:name="DefaultOcxName183" w:shapeid="_x0000_i144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Acetylcholine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3" type="#_x0000_t75" style="width:20.25pt;height:18pt" o:ole="">
                        <v:imagedata r:id="rId6" o:title=""/>
                      </v:shape>
                      <w:control r:id="rId190" w:name="DefaultOcxName184" w:shapeid="_x0000_i144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Dopamine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47.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47. 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Which complex (wave) represents the sum of all ventricular muscle cell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depolarizations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2" type="#_x0000_t75" style="width:20.25pt;height:18pt" o:ole="">
                        <v:imagedata r:id="rId6" o:title=""/>
                      </v:shape>
                      <w:control r:id="rId191" w:name="DefaultOcxName185" w:shapeid="_x0000_i144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PRS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1" type="#_x0000_t75" style="width:20.25pt;height:18pt" o:ole="">
                        <v:imagedata r:id="rId6" o:title=""/>
                      </v:shape>
                      <w:control r:id="rId192" w:name="DefaultOcxName186" w:shapeid="_x0000_i144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QRS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40" type="#_x0000_t75" style="width:20.25pt;height:18pt" o:ole="">
                        <v:imagedata r:id="rId6" o:title=""/>
                      </v:shape>
                      <w:control r:id="rId193" w:name="DefaultOcxName187" w:shapeid="_x0000_i144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QT interval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9" type="#_x0000_t75" style="width:20.25pt;height:18pt" o:ole="">
                        <v:imagedata r:id="rId6" o:title=""/>
                      </v:shape>
                      <w:control r:id="rId194" w:name="DefaultOcxName188" w:shapeid="_x0000_i143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lastRenderedPageBreak/>
                          <w:t>Question 48.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48. 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The generation of </w:t>
                        </w:r>
                        <w:proofErr w:type="spellStart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clonal</w:t>
                        </w:r>
                        <w:proofErr w:type="spellEnd"/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diversity occurs primarily during which phase of life?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8" type="#_x0000_t75" style="width:20.25pt;height:18pt" o:ole="">
                        <v:imagedata r:id="rId6" o:title=""/>
                      </v:shape>
                      <w:control r:id="rId195" w:name="DefaultOcxName189" w:shapeid="_x0000_i143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Fetal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7" type="#_x0000_t75" style="width:20.25pt;height:18pt" o:ole="">
                        <v:imagedata r:id="rId6" o:title=""/>
                      </v:shape>
                      <w:control r:id="rId196" w:name="DefaultOcxName190" w:shapeid="_x0000_i143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Neonatal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6" type="#_x0000_t75" style="width:20.25pt;height:18pt" o:ole="">
                        <v:imagedata r:id="rId6" o:title=""/>
                      </v:shape>
                      <w:control r:id="rId197" w:name="DefaultOcxName191" w:shapeid="_x0000_i1436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Infancy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5" type="#_x0000_t75" style="width:20.25pt;height:18pt" o:ole="">
                        <v:imagedata r:id="rId6" o:title=""/>
                      </v:shape>
                      <w:control r:id="rId198" w:name="DefaultOcxName192" w:shapeid="_x0000_i1435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Puberty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49.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49. 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Low plasma albumin causes edema as a result of a reduction in which pressure?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4" type="#_x0000_t75" style="width:20.25pt;height:18pt" o:ole="">
                        <v:imagedata r:id="rId6" o:title=""/>
                      </v:shape>
                      <w:control r:id="rId199" w:name="DefaultOcxName193" w:shapeid="_x0000_i1434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Capillary hydrostatic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3" type="#_x0000_t75" style="width:20.25pt;height:18pt" o:ole="">
                        <v:imagedata r:id="rId6" o:title=""/>
                      </v:shape>
                      <w:control r:id="rId200" w:name="DefaultOcxName194" w:shapeid="_x0000_i1433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Interstitial hydrostatic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2" type="#_x0000_t75" style="width:20.25pt;height:18pt" o:ole="">
                        <v:imagedata r:id="rId6" o:title=""/>
                      </v:shape>
                      <w:control r:id="rId201" w:name="DefaultOcxName195" w:shapeid="_x0000_i1432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Plasma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oncotic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1" type="#_x0000_t75" style="width:20.25pt;height:18pt" o:ole="">
                        <v:imagedata r:id="rId6" o:title=""/>
                      </v:shape>
                      <w:control r:id="rId202" w:name="DefaultOcxName196" w:shapeid="_x0000_i1431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Interstitial </w:t>
                  </w:r>
                  <w:proofErr w:type="spellStart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oncotic</w:t>
                  </w:r>
                  <w:proofErr w:type="spellEnd"/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D611D" w:rsidRPr="006D61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6D611D" w:rsidRPr="006D61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611D" w:rsidRPr="006D611D" w:rsidRDefault="006D611D" w:rsidP="006D61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</w:rPr>
                          <w:t>Question 50.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</w:rPr>
                          <w:t>50. </w:t>
                        </w:r>
                        <w:r w:rsidRPr="006D611D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The most common site of metastasis for a patient diagnosed with prostate cancer is which location? (Points : 2)</w:t>
                        </w:r>
                      </w:p>
                    </w:tc>
                  </w:tr>
                </w:tbl>
                <w:p w:rsidR="006D611D" w:rsidRPr="006D611D" w:rsidRDefault="006D611D" w:rsidP="006D61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30" type="#_x0000_t75" style="width:20.25pt;height:18pt" o:ole="">
                        <v:imagedata r:id="rId6" o:title=""/>
                      </v:shape>
                      <w:control r:id="rId203" w:name="DefaultOcxName197" w:shapeid="_x0000_i1430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Bones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29" type="#_x0000_t75" style="width:20.25pt;height:18pt" o:ole="">
                        <v:imagedata r:id="rId6" o:title=""/>
                      </v:shape>
                      <w:control r:id="rId204" w:name="DefaultOcxName198" w:shapeid="_x0000_i1429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Brain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28" type="#_x0000_t75" style="width:20.25pt;height:18pt" o:ole="">
                        <v:imagedata r:id="rId6" o:title=""/>
                      </v:shape>
                      <w:control r:id="rId205" w:name="DefaultOcxName199" w:shapeid="_x0000_i1428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Bladder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  <w:t>     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1215" w:dyaOrig="360">
                      <v:shape id="_x0000_i1427" type="#_x0000_t75" style="width:20.25pt;height:18pt" o:ole="">
                        <v:imagedata r:id="rId6" o:title=""/>
                      </v:shape>
                      <w:control r:id="rId206" w:name="DefaultOcxName200" w:shapeid="_x0000_i1427"/>
                    </w:objec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</w:rPr>
                    <w:t> </w:t>
                  </w:r>
                  <w:r w:rsidRPr="006D611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Kidney</w:t>
                  </w:r>
                </w:p>
              </w:tc>
            </w:tr>
          </w:tbl>
          <w:p w:rsidR="006D611D" w:rsidRPr="006D611D" w:rsidRDefault="006D611D" w:rsidP="006D61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D611D" w:rsidRPr="006D611D" w:rsidRDefault="006D611D" w:rsidP="006D61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D611D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6D611D" w:rsidRPr="00B31176" w:rsidRDefault="006D611D" w:rsidP="00B31176"/>
    <w:sectPr w:rsidR="006D611D" w:rsidRPr="00B31176" w:rsidSect="00F1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DC4"/>
    <w:rsid w:val="00496C68"/>
    <w:rsid w:val="004D2057"/>
    <w:rsid w:val="006862D0"/>
    <w:rsid w:val="006D611D"/>
    <w:rsid w:val="008B1DC4"/>
    <w:rsid w:val="00B31176"/>
    <w:rsid w:val="00F1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2C"/>
  </w:style>
  <w:style w:type="paragraph" w:styleId="Heading1">
    <w:name w:val="heading 1"/>
    <w:basedOn w:val="Normal"/>
    <w:link w:val="Heading1Char"/>
    <w:uiPriority w:val="9"/>
    <w:qFormat/>
    <w:rsid w:val="006D6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B1DC4"/>
  </w:style>
  <w:style w:type="character" w:customStyle="1" w:styleId="apple-converted-space">
    <w:name w:val="apple-converted-space"/>
    <w:basedOn w:val="DefaultParagraphFont"/>
    <w:rsid w:val="004D2057"/>
  </w:style>
  <w:style w:type="character" w:styleId="Strong">
    <w:name w:val="Strong"/>
    <w:basedOn w:val="DefaultParagraphFont"/>
    <w:uiPriority w:val="22"/>
    <w:qFormat/>
    <w:rsid w:val="00496C6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D61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611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61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611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61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63" Type="http://schemas.openxmlformats.org/officeDocument/2006/relationships/control" Target="activeX/activeX58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181" Type="http://schemas.openxmlformats.org/officeDocument/2006/relationships/control" Target="activeX/activeX176.xml"/><Relationship Id="rId186" Type="http://schemas.openxmlformats.org/officeDocument/2006/relationships/control" Target="activeX/activeX181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71" Type="http://schemas.openxmlformats.org/officeDocument/2006/relationships/control" Target="activeX/activeX166.xml"/><Relationship Id="rId176" Type="http://schemas.openxmlformats.org/officeDocument/2006/relationships/control" Target="activeX/activeX171.xml"/><Relationship Id="rId192" Type="http://schemas.openxmlformats.org/officeDocument/2006/relationships/control" Target="activeX/activeX187.xml"/><Relationship Id="rId197" Type="http://schemas.openxmlformats.org/officeDocument/2006/relationships/control" Target="activeX/activeX192.xml"/><Relationship Id="rId206" Type="http://schemas.openxmlformats.org/officeDocument/2006/relationships/control" Target="activeX/activeX201.xml"/><Relationship Id="rId201" Type="http://schemas.openxmlformats.org/officeDocument/2006/relationships/control" Target="activeX/activeX196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82" Type="http://schemas.openxmlformats.org/officeDocument/2006/relationships/control" Target="activeX/activeX177.xml"/><Relationship Id="rId187" Type="http://schemas.openxmlformats.org/officeDocument/2006/relationships/control" Target="activeX/activeX18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2" Type="http://schemas.openxmlformats.org/officeDocument/2006/relationships/control" Target="activeX/activeX197.xml"/><Relationship Id="rId207" Type="http://schemas.openxmlformats.org/officeDocument/2006/relationships/fontTable" Target="fontTable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208" Type="http://schemas.openxmlformats.org/officeDocument/2006/relationships/theme" Target="theme/theme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189" Type="http://schemas.openxmlformats.org/officeDocument/2006/relationships/control" Target="activeX/activeX184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79" Type="http://schemas.openxmlformats.org/officeDocument/2006/relationships/control" Target="activeX/activeX174.xml"/><Relationship Id="rId195" Type="http://schemas.openxmlformats.org/officeDocument/2006/relationships/control" Target="activeX/activeX190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185" Type="http://schemas.openxmlformats.org/officeDocument/2006/relationships/control" Target="activeX/activeX180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80" Type="http://schemas.openxmlformats.org/officeDocument/2006/relationships/control" Target="activeX/activeX175.xml"/><Relationship Id="rId26" Type="http://schemas.openxmlformats.org/officeDocument/2006/relationships/control" Target="activeX/activeX21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Ronell</dc:creator>
  <cp:lastModifiedBy>Ronell</cp:lastModifiedBy>
  <cp:revision>1</cp:revision>
  <dcterms:created xsi:type="dcterms:W3CDTF">2015-08-02T21:30:00Z</dcterms:created>
  <dcterms:modified xsi:type="dcterms:W3CDTF">2015-08-03T02:25:00Z</dcterms:modified>
</cp:coreProperties>
</file>